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F5" w:rsidRDefault="009A56F5" w:rsidP="009A56F5">
      <w:pPr>
        <w:jc w:val="center"/>
      </w:pPr>
      <w:r>
        <w:t>Профилактика противоправных действий студентами колледжа</w:t>
      </w:r>
    </w:p>
    <w:p w:rsidR="009A56F5" w:rsidRPr="009A56F5" w:rsidRDefault="009A56F5" w:rsidP="009A56F5">
      <w:r>
        <w:t>По и</w:t>
      </w:r>
      <w:r w:rsidRPr="009A56F5">
        <w:t>нформаци</w:t>
      </w:r>
      <w:r>
        <w:t>и территориальной комиссии по делам несовершеннолетних и защите их прав при администрации города Нижневартовска</w:t>
      </w:r>
      <w:r w:rsidRPr="009A56F5">
        <w:t xml:space="preserve"> о результатах рассмотрения дел об </w:t>
      </w:r>
      <w:r w:rsidR="00C94BC8" w:rsidRPr="009A56F5">
        <w:t>административных</w:t>
      </w:r>
      <w:r w:rsidRPr="009A56F5">
        <w:t xml:space="preserve"> правонарушениях</w:t>
      </w:r>
      <w:r>
        <w:t xml:space="preserve"> сообщаем:</w:t>
      </w:r>
    </w:p>
    <w:p w:rsidR="009A56F5" w:rsidRPr="009A56F5" w:rsidRDefault="009A56F5" w:rsidP="009A56F5">
      <w:r w:rsidRPr="009A56F5">
        <w:t>07.04.2014 состоялось очередное заседание территориальной комиссии по делам несовершеннолетних и защите их прав при администрации города Нижневартовска.  </w:t>
      </w:r>
    </w:p>
    <w:p w:rsidR="009A56F5" w:rsidRPr="009A56F5" w:rsidRDefault="009A56F5" w:rsidP="009A56F5">
      <w:r w:rsidRPr="009A56F5">
        <w:t>Рассмотрено 68 протоколов об административных правонарушениях, совершенных несовершеннолетними и родителями, 32  представления в отношении несовершеннолетних и родителей, из них:</w:t>
      </w:r>
    </w:p>
    <w:p w:rsidR="009A56F5" w:rsidRPr="009A56F5" w:rsidRDefault="009A56F5" w:rsidP="009A56F5">
      <w:r w:rsidRPr="009A56F5">
        <w:t>- по фактам распития в общественном месте пива и спиртных напитков несовершеннолетними в возрасте до 16 лет (ст. 20.22 Кодекса РФ об административных правонарушениях) – 4 дела. Родителям указанных несовершеннолетних назначено административное наказание в виде штрафа;</w:t>
      </w:r>
    </w:p>
    <w:p w:rsidR="009A56F5" w:rsidRPr="009A56F5" w:rsidRDefault="009A56F5" w:rsidP="009A56F5">
      <w:r w:rsidRPr="009A56F5">
        <w:t>- в отношении родителей, не исполняющих надлежащим образом родительские обязанности, - 25  дел об административных правонарушениях, предусмотренных ст. 5.35 Кодекса РФ об административных правонарушениях. Родители признаны виновными в совершении данных правонарушений, назначены административные наказания в виде предупреждений и штрафов;</w:t>
      </w:r>
    </w:p>
    <w:p w:rsidR="009A56F5" w:rsidRPr="009A56F5" w:rsidRDefault="009A56F5" w:rsidP="009A56F5">
      <w:proofErr w:type="gramStart"/>
      <w:r w:rsidRPr="009A56F5">
        <w:t>- по фактам допущения родителями, лицами, осуществляющими мероприятия с участием детей, юридическими лицами, гражданами, осуществляющими предпринимательскую деятельность без образования юридического лица, нахождения детей в возрасте до 16 лет в ночное время в общественных местах, в том числе на улицах, стадионах, в парках, скверах, транспортных средствах общего пользования, на объектах, которые предназначены для обеспечения доступа к сети Интернет, а также для реализации</w:t>
      </w:r>
      <w:proofErr w:type="gramEnd"/>
      <w:r w:rsidRPr="009A56F5">
        <w:t xml:space="preserve"> услуг в сфере торговли и общественного питания,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местах, определяемых главой муниципального образования автономного округа, без сопровождения родителей или лиц, осуществляющих мероприятия с участием детей, - 14 дел;</w:t>
      </w:r>
    </w:p>
    <w:p w:rsidR="009A56F5" w:rsidRPr="009A56F5" w:rsidRDefault="009A56F5" w:rsidP="009A56F5">
      <w:r w:rsidRPr="009A56F5">
        <w:t>- по факту управления транспортным средством водителем, не имеющим права управления транспортным средством (ст. 12.7 ч.1 Кодекса РФ об административных правонарушениях) – 4 дела;</w:t>
      </w:r>
    </w:p>
    <w:p w:rsidR="009A56F5" w:rsidRPr="009A56F5" w:rsidRDefault="009A56F5" w:rsidP="009A56F5">
      <w:r w:rsidRPr="009A56F5">
        <w:t>- по факту потребления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пользования, а также в других общественных местах - (ст. 20.20 ч.2 Кодекса РФ об административных правонарушениях) – 1 дело;</w:t>
      </w:r>
    </w:p>
    <w:p w:rsidR="009A56F5" w:rsidRPr="009A56F5" w:rsidRDefault="009A56F5" w:rsidP="009A56F5">
      <w:r w:rsidRPr="009A56F5">
        <w:t>- по фактам появления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 (ст.  20.21 Кодекса РФ об административных правонарушениях) – 5 дел;</w:t>
      </w:r>
    </w:p>
    <w:p w:rsidR="009A56F5" w:rsidRPr="009A56F5" w:rsidRDefault="009A56F5" w:rsidP="009A56F5">
      <w:r w:rsidRPr="009A56F5">
        <w:t>- по фактам мелкого хулиганства, то есть нарушения общественного порядка, выражающего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имущества, (ст. 20.1 ч.1 Кодекса РФ об административных правонарушениях) – 2 дела;</w:t>
      </w:r>
    </w:p>
    <w:p w:rsidR="009A56F5" w:rsidRPr="009A56F5" w:rsidRDefault="009A56F5" w:rsidP="009A56F5">
      <w:proofErr w:type="gramStart"/>
      <w:r w:rsidRPr="009A56F5">
        <w:t xml:space="preserve">- по фактам мелкого хулиганства, то есть нарушения общественного порядка, выражающего явное неуважение к обществу, сопровождающееся нецензурной бранью в общественных местах, оскорбительным </w:t>
      </w:r>
      <w:r w:rsidRPr="009A56F5">
        <w:lastRenderedPageBreak/>
        <w:t>приставанием к гражданам, а равно уничтожением или повреждением чужого имущества, сопряженные с неповиновением законному требованию представителя власти либо иного лица, исполняющего обязанности по охране общественного порядка или пресекающего нарушение общественного порядка (ст. 20.1 ч.2 Кодекса РФ об административных</w:t>
      </w:r>
      <w:proofErr w:type="gramEnd"/>
      <w:r w:rsidRPr="009A56F5">
        <w:t xml:space="preserve"> </w:t>
      </w:r>
      <w:proofErr w:type="gramStart"/>
      <w:r w:rsidRPr="009A56F5">
        <w:t>правонарушениях</w:t>
      </w:r>
      <w:proofErr w:type="gramEnd"/>
      <w:r w:rsidRPr="009A56F5">
        <w:t>) – 1 дело;</w:t>
      </w:r>
    </w:p>
    <w:p w:rsidR="009A56F5" w:rsidRPr="009A56F5" w:rsidRDefault="009A56F5" w:rsidP="009A56F5">
      <w:r w:rsidRPr="009A56F5">
        <w:t>- по факту умышленного уничтожения или порчи документа, удостоверяющего личность гражданина (паспорта), либо небрежное хранение документа, удостоверяющего личность гражданина (паспорта), повлекшее утрату документа, удостоверяющего личность гражданина (паспорта), - (ст. 19.16 Кодекса РФ об административных правонарушениях) – 2 дела;</w:t>
      </w:r>
    </w:p>
    <w:p w:rsidR="009A56F5" w:rsidRPr="009A56F5" w:rsidRDefault="009A56F5" w:rsidP="009A56F5">
      <w:r w:rsidRPr="009A56F5">
        <w:t>- по факту проживания по месту пребывания или по месту жительства в жилом помещении гражданина Российской без документа, удостоверяющего личность гражданина (паспорта), или по недействительному документу, удостоверяющему личность гражданина (паспорту), (ст. 19.15 ч.1 Кодекса РФ об административных правонарушениях) –  1 дело;</w:t>
      </w:r>
    </w:p>
    <w:p w:rsidR="009A56F5" w:rsidRPr="009A56F5" w:rsidRDefault="009A56F5" w:rsidP="009A56F5">
      <w:r w:rsidRPr="009A56F5">
        <w:t>- по фактам самовольных уходов несовершеннолетних – 7  постановлений. К несовершеннолетним применена мера профилактического воздействия в виде строгого выговора;</w:t>
      </w:r>
    </w:p>
    <w:p w:rsidR="009A56F5" w:rsidRPr="009A56F5" w:rsidRDefault="009A56F5" w:rsidP="009A56F5">
      <w:r w:rsidRPr="009A56F5">
        <w:t>- по фактам совершения антиобщественных действий – 5 представлений;</w:t>
      </w:r>
    </w:p>
    <w:p w:rsidR="009A56F5" w:rsidRPr="009A56F5" w:rsidRDefault="009A56F5" w:rsidP="009A56F5">
      <w:r w:rsidRPr="009A56F5">
        <w:t>- по факту совершения мелкого хищения, кражи – 3 представления;</w:t>
      </w:r>
    </w:p>
    <w:p w:rsidR="009A56F5" w:rsidRPr="009A56F5" w:rsidRDefault="009A56F5" w:rsidP="009A56F5">
      <w:r w:rsidRPr="009A56F5">
        <w:t>- по фактам вовлечения несовершеннолетних в употребление пива и напитков, изготавливаемых на его основе, спиртных напитков или одурманивающих веществ (ст. 6.10 Кодекса РФ об административных правонарушениях)   – 9 дел;</w:t>
      </w:r>
    </w:p>
    <w:p w:rsidR="009A56F5" w:rsidRPr="009A56F5" w:rsidRDefault="009A56F5" w:rsidP="009A56F5">
      <w:r w:rsidRPr="009A56F5">
        <w:t>- по факту уклонения от учебы – 15 представлений;</w:t>
      </w:r>
    </w:p>
    <w:p w:rsidR="009A56F5" w:rsidRPr="009A56F5" w:rsidRDefault="009A56F5" w:rsidP="009A56F5">
      <w:r w:rsidRPr="009A56F5">
        <w:t>- по факту уклонения от воспитания и содержания детей рассмотрено 1 представление о лишении родительских прав.</w:t>
      </w:r>
    </w:p>
    <w:p w:rsidR="009A56F5" w:rsidRPr="009A56F5" w:rsidRDefault="009A56F5" w:rsidP="009A56F5">
      <w:r w:rsidRPr="009A56F5">
        <w:t>Рассмотрено 100 материалов, поступивших от органов и учреждений системы профилактики. Приняты постановления о проведении коррекционных мероприятий в отношении несовершеннолетних и их семей, находящихся в социально опасном положении. </w:t>
      </w:r>
    </w:p>
    <w:p w:rsidR="009A56F5" w:rsidRDefault="009A56F5" w:rsidP="009A56F5">
      <w:proofErr w:type="gramStart"/>
      <w:r>
        <w:t>УЧИТЫВАЯ ВЫШЕИЗЛОЖЕННОЕ ИНФОРМИРУЕМ</w:t>
      </w:r>
      <w:proofErr w:type="gramEnd"/>
      <w:r>
        <w:t>:</w:t>
      </w:r>
    </w:p>
    <w:p w:rsidR="00EB55CA" w:rsidRPr="00C94BC8" w:rsidRDefault="00EB55CA" w:rsidP="00EB55CA">
      <w:pPr>
        <w:pStyle w:val="a6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u w:val="single"/>
        </w:rPr>
      </w:pPr>
      <w:r w:rsidRPr="00C94BC8">
        <w:rPr>
          <w:rFonts w:ascii="Times New Roman" w:hAnsi="Times New Roman" w:cs="Times New Roman"/>
          <w:u w:val="single"/>
        </w:rPr>
        <w:t xml:space="preserve">Ответственность за </w:t>
      </w:r>
      <w:r>
        <w:rPr>
          <w:rFonts w:ascii="Times New Roman" w:hAnsi="Times New Roman" w:cs="Times New Roman"/>
          <w:u w:val="single"/>
        </w:rPr>
        <w:t>у</w:t>
      </w:r>
      <w:r w:rsidRPr="00EB55CA">
        <w:rPr>
          <w:rFonts w:ascii="Times New Roman" w:hAnsi="Times New Roman" w:cs="Times New Roman"/>
          <w:u w:val="single"/>
        </w:rPr>
        <w:t>правление транспортным средством водителем, не имеющим права управления транспортным средством</w:t>
      </w:r>
    </w:p>
    <w:p w:rsidR="00EB55CA" w:rsidRPr="00EB55CA" w:rsidRDefault="00EB55CA" w:rsidP="00EB55CA">
      <w:r w:rsidRPr="00EB55CA">
        <w:rPr>
          <w:b/>
        </w:rPr>
        <w:t>Статья 12.7.</w:t>
      </w:r>
      <w:r w:rsidRPr="00EB55CA">
        <w:t xml:space="preserve"> Управление транспортным средством водителем, не имеющим права управления транспортным средством</w:t>
      </w:r>
    </w:p>
    <w:p w:rsidR="00EB55CA" w:rsidRPr="00EB55CA" w:rsidRDefault="00EB55CA" w:rsidP="00EB55CA">
      <w:r w:rsidRPr="00EB55CA">
        <w:t>1. Управление транспортным средством водителем, не имеющим права управления транспортным средством (за исключением учебной езды), -</w:t>
      </w:r>
    </w:p>
    <w:p w:rsidR="00EB55CA" w:rsidRPr="00EB55CA" w:rsidRDefault="00EB55CA" w:rsidP="00EB55CA">
      <w:pPr>
        <w:rPr>
          <w:b/>
        </w:rPr>
      </w:pPr>
      <w:r w:rsidRPr="00EB55CA">
        <w:rPr>
          <w:b/>
        </w:rPr>
        <w:t>влечет наложение административного штрафа в размере от пяти тысяч до пятнадцати тысяч рублей.</w:t>
      </w:r>
    </w:p>
    <w:p w:rsidR="00EB55CA" w:rsidRPr="00EB55CA" w:rsidRDefault="00EB55CA" w:rsidP="00EB55CA">
      <w:r w:rsidRPr="00EB55CA">
        <w:t>2. Управление транспортным средством водителем, лишенным права управления транспортными средствами, -</w:t>
      </w:r>
    </w:p>
    <w:p w:rsidR="00EB55CA" w:rsidRPr="00EB55CA" w:rsidRDefault="00EB55CA" w:rsidP="00EB55CA">
      <w:pPr>
        <w:rPr>
          <w:b/>
        </w:rPr>
      </w:pPr>
      <w:r w:rsidRPr="00EB55CA">
        <w:rPr>
          <w:b/>
        </w:rPr>
        <w:t>влечет наложение административного штрафа в размере тридцати тысяч рублей, либо административный арест на срок до пятнадцати суток, либо обязательные работы на срок от ста до двухсот часов.</w:t>
      </w:r>
    </w:p>
    <w:p w:rsidR="00EB55CA" w:rsidRPr="00EB55CA" w:rsidRDefault="00EB55CA" w:rsidP="00EB55CA">
      <w:r w:rsidRPr="00EB55CA">
        <w:lastRenderedPageBreak/>
        <w:t>3. Передача управления транспортным средством лицу, заведомо не имеющему права управления транспортным средством (за исключением учебной езды) или лишенному такого права, -</w:t>
      </w:r>
    </w:p>
    <w:p w:rsidR="00EB55CA" w:rsidRPr="00EB55CA" w:rsidRDefault="00EB55CA" w:rsidP="00EB55CA">
      <w:pPr>
        <w:rPr>
          <w:b/>
        </w:rPr>
      </w:pPr>
      <w:r w:rsidRPr="00EB55CA">
        <w:rPr>
          <w:b/>
        </w:rPr>
        <w:t>влечет наложение административного штрафа в размере тридцати тысяч рублей.</w:t>
      </w:r>
    </w:p>
    <w:p w:rsidR="00EB55CA" w:rsidRDefault="00EB55CA" w:rsidP="009A56F5"/>
    <w:p w:rsidR="00C94BC8" w:rsidRPr="00C94BC8" w:rsidRDefault="00C94BC8" w:rsidP="00C94BC8">
      <w:pPr>
        <w:pStyle w:val="a6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u w:val="single"/>
        </w:rPr>
      </w:pPr>
      <w:r w:rsidRPr="00C94BC8">
        <w:rPr>
          <w:rFonts w:ascii="Times New Roman" w:hAnsi="Times New Roman" w:cs="Times New Roman"/>
          <w:u w:val="single"/>
        </w:rPr>
        <w:t>Ответственность за Проживание гражданина Российской Федерации без документа, удостоверяющего личность гражданина (паспорта)</w:t>
      </w:r>
    </w:p>
    <w:p w:rsidR="00C94BC8" w:rsidRPr="00C94BC8" w:rsidRDefault="00C94BC8" w:rsidP="00C94BC8">
      <w:r w:rsidRPr="00C94BC8">
        <w:rPr>
          <w:b/>
        </w:rPr>
        <w:t>Статья 19.15</w:t>
      </w:r>
      <w:r w:rsidRPr="00C94BC8">
        <w:t>. Проживание гражданина Российской Федерации без документа, удостоверяющего личность гражданина (паспорта)</w:t>
      </w:r>
    </w:p>
    <w:p w:rsidR="00C94BC8" w:rsidRPr="00C94BC8" w:rsidRDefault="00C94BC8" w:rsidP="00C94BC8">
      <w:r w:rsidRPr="00C94BC8">
        <w:t>1. Проживание по месту пребывания или по месту жительства в жилом помещении гражданина Российской Федерации, обязанного иметь документ, удостоверяющий личность гражданина (паспорт), без документа, удостоверяющего личность гражданина (паспорта), или по недействительному документу, удостоверяющему личность гражданина (паспорту), -</w:t>
      </w:r>
    </w:p>
    <w:p w:rsidR="00C94BC8" w:rsidRPr="00C94BC8" w:rsidRDefault="00C94BC8" w:rsidP="00C94BC8">
      <w:pPr>
        <w:rPr>
          <w:b/>
        </w:rPr>
      </w:pPr>
      <w:r w:rsidRPr="00C94BC8">
        <w:rPr>
          <w:b/>
        </w:rPr>
        <w:t>влечет наложение административного штрафа в размере от двух тысяч до трех тысяч рублей.</w:t>
      </w:r>
    </w:p>
    <w:p w:rsidR="00C94BC8" w:rsidRPr="00C94BC8" w:rsidRDefault="00C94BC8" w:rsidP="00C94BC8">
      <w:r w:rsidRPr="00C94BC8">
        <w:t>2. Нарушение, предусмотренное частью 1 настоящей статьи, совершенное в городе федерального значения Москве или Санкт-Петербурге, -</w:t>
      </w:r>
    </w:p>
    <w:p w:rsidR="00C94BC8" w:rsidRPr="00C94BC8" w:rsidRDefault="00C94BC8" w:rsidP="00C94BC8">
      <w:pPr>
        <w:rPr>
          <w:b/>
        </w:rPr>
      </w:pPr>
      <w:r w:rsidRPr="00C94BC8">
        <w:rPr>
          <w:b/>
        </w:rPr>
        <w:t>влечет наложение административного штрафа в размере от трех тысяч до пяти тысяч рублей.</w:t>
      </w:r>
    </w:p>
    <w:p w:rsidR="00C94BC8" w:rsidRPr="00C94BC8" w:rsidRDefault="00C94BC8" w:rsidP="00C94BC8">
      <w:pPr>
        <w:pStyle w:val="a6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u w:val="single"/>
        </w:rPr>
      </w:pPr>
      <w:r w:rsidRPr="00C94BC8">
        <w:rPr>
          <w:rFonts w:ascii="Times New Roman" w:hAnsi="Times New Roman" w:cs="Times New Roman"/>
          <w:u w:val="single"/>
        </w:rPr>
        <w:t>Ответственность за умышленную порчу документа, удостоверяющего личность гражданина (паспорта), либо утрата документа, удостоверяющего личность гражданина (паспорта), по небрежности</w:t>
      </w:r>
    </w:p>
    <w:p w:rsidR="00C94BC8" w:rsidRPr="00C94BC8" w:rsidRDefault="00C94BC8" w:rsidP="00C94BC8">
      <w:r w:rsidRPr="00C94BC8">
        <w:rPr>
          <w:b/>
        </w:rPr>
        <w:t>Статья 19.16.</w:t>
      </w:r>
      <w:r w:rsidRPr="00C94BC8">
        <w:t xml:space="preserve"> Умышленная порча документа, удостоверяющего личность гражданина (паспорта), либо утрата документа, удостоверяющего личность гражданина (паспорта), по небрежности</w:t>
      </w:r>
    </w:p>
    <w:p w:rsidR="00C94BC8" w:rsidRPr="00C94BC8" w:rsidRDefault="00C94BC8" w:rsidP="00C94BC8">
      <w:r w:rsidRPr="00C94BC8">
        <w:t>Умышленные уничтожение или порча документа, удостоверяющего личность гражданина (паспорта), либо небрежное хранение документа, удостоверяющего личность гражданина (паспорта), повлекшее утрату документа, удостоверяющего личность гражданина (паспорта), -</w:t>
      </w:r>
    </w:p>
    <w:p w:rsidR="00C94BC8" w:rsidRPr="00C94BC8" w:rsidRDefault="00C94BC8" w:rsidP="00C94BC8">
      <w:pPr>
        <w:rPr>
          <w:b/>
        </w:rPr>
      </w:pPr>
      <w:r w:rsidRPr="00C94BC8">
        <w:rPr>
          <w:b/>
        </w:rPr>
        <w:t>влечет предупреждение или наложение административного штрафа в размере от ста до трехсот рублей.</w:t>
      </w:r>
    </w:p>
    <w:p w:rsidR="00072FDA" w:rsidRPr="00072FDA" w:rsidRDefault="00072FDA" w:rsidP="00072FDA">
      <w:pPr>
        <w:pStyle w:val="a6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u w:val="single"/>
        </w:rPr>
      </w:pPr>
      <w:r w:rsidRPr="00205C75">
        <w:rPr>
          <w:rFonts w:ascii="Times New Roman" w:hAnsi="Times New Roman" w:cs="Times New Roman"/>
          <w:u w:val="single"/>
        </w:rPr>
        <w:t>Ответственность за</w:t>
      </w:r>
      <w:r w:rsidRPr="00072FDA">
        <w:rPr>
          <w:rFonts w:ascii="Times New Roman" w:hAnsi="Times New Roman" w:cs="Times New Roman"/>
          <w:u w:val="single"/>
        </w:rPr>
        <w:t xml:space="preserve">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</w:t>
      </w:r>
    </w:p>
    <w:p w:rsidR="00072FDA" w:rsidRPr="00072FDA" w:rsidRDefault="00072FDA" w:rsidP="00072FDA">
      <w:r w:rsidRPr="00072FDA">
        <w:rPr>
          <w:b/>
        </w:rPr>
        <w:t>Статья 20.1.</w:t>
      </w:r>
      <w:r w:rsidRPr="00072FDA">
        <w:t xml:space="preserve"> Мелкое хулиганство</w:t>
      </w:r>
    </w:p>
    <w:p w:rsidR="00072FDA" w:rsidRPr="00072FDA" w:rsidRDefault="00072FDA" w:rsidP="00072FDA">
      <w:r w:rsidRPr="00072FDA">
        <w:t>1. 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имущества, -</w:t>
      </w:r>
    </w:p>
    <w:p w:rsidR="00072FDA" w:rsidRPr="00072FDA" w:rsidRDefault="00072FDA" w:rsidP="00072FDA">
      <w:pPr>
        <w:rPr>
          <w:b/>
        </w:rPr>
      </w:pPr>
      <w:r w:rsidRPr="00072FDA">
        <w:rPr>
          <w:b/>
        </w:rPr>
        <w:t>влечет наложение административного штрафа в размере от пятисот до одной тысячи рублей или административный арест на срок до пятнадцати суток.</w:t>
      </w:r>
    </w:p>
    <w:p w:rsidR="00072FDA" w:rsidRPr="00072FDA" w:rsidRDefault="00072FDA" w:rsidP="00072FDA">
      <w:r w:rsidRPr="00072FDA">
        <w:t>2. Те же действия, сопряженные с неповиновением законному требованию представителя власти либо иного лица, исполняющего обязанности по охране общественного порядка или пресекающего нарушение общественного порядка, -</w:t>
      </w:r>
    </w:p>
    <w:p w:rsidR="00072FDA" w:rsidRPr="00072FDA" w:rsidRDefault="00072FDA" w:rsidP="00072FDA">
      <w:pPr>
        <w:rPr>
          <w:b/>
        </w:rPr>
      </w:pPr>
      <w:r w:rsidRPr="00072FDA">
        <w:rPr>
          <w:b/>
        </w:rPr>
        <w:t xml:space="preserve">влекут наложение административного штрафа в размере от одной тысячи до двух тысяч пятисот </w:t>
      </w:r>
      <w:r w:rsidRPr="00072FDA">
        <w:rPr>
          <w:b/>
        </w:rPr>
        <w:lastRenderedPageBreak/>
        <w:t>рублей или административный арест на срок до пятнадцати суток.</w:t>
      </w:r>
    </w:p>
    <w:p w:rsidR="00205C75" w:rsidRPr="00205C75" w:rsidRDefault="00205C75" w:rsidP="00205C75">
      <w:pPr>
        <w:pStyle w:val="a6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u w:val="single"/>
        </w:rPr>
      </w:pPr>
      <w:r w:rsidRPr="00205C75">
        <w:rPr>
          <w:rFonts w:ascii="Times New Roman" w:hAnsi="Times New Roman" w:cs="Times New Roman"/>
          <w:u w:val="single"/>
        </w:rPr>
        <w:t>Ответственность за потребление (распитие) алкогольной продукции в запрещенных местах либо потребление наркотических средств или психотропных веществ в общественных местах</w:t>
      </w:r>
    </w:p>
    <w:p w:rsidR="00205C75" w:rsidRPr="00205C75" w:rsidRDefault="00205C75" w:rsidP="00205C75">
      <w:r w:rsidRPr="00205C75">
        <w:rPr>
          <w:b/>
        </w:rPr>
        <w:t>Статья 20.20.</w:t>
      </w:r>
      <w:r w:rsidRPr="00205C75">
        <w:t xml:space="preserve"> Потребление (распитие) алкогольной продукции в запрещенных местах либо потребление наркотических средств или психотропных веществ в общественных местах</w:t>
      </w:r>
    </w:p>
    <w:p w:rsidR="00205C75" w:rsidRPr="00205C75" w:rsidRDefault="00205C75" w:rsidP="00205C75">
      <w:r w:rsidRPr="00205C75">
        <w:t>1. Потребление (распитие) алкогольной продукции в местах, запрещенных федеральным законом, -</w:t>
      </w:r>
    </w:p>
    <w:p w:rsidR="00205C75" w:rsidRPr="00205C75" w:rsidRDefault="00205C75" w:rsidP="00205C75">
      <w:pPr>
        <w:rPr>
          <w:b/>
        </w:rPr>
      </w:pPr>
      <w:r w:rsidRPr="00205C75">
        <w:rPr>
          <w:b/>
        </w:rPr>
        <w:t xml:space="preserve">влечет наложение административного штрафа в размере от пятисот до одной </w:t>
      </w:r>
      <w:proofErr w:type="gramStart"/>
      <w:r w:rsidRPr="00205C75">
        <w:rPr>
          <w:b/>
        </w:rPr>
        <w:t>тысячи пятисот</w:t>
      </w:r>
      <w:proofErr w:type="gramEnd"/>
      <w:r w:rsidRPr="00205C75">
        <w:rPr>
          <w:b/>
        </w:rPr>
        <w:t xml:space="preserve"> рублей.</w:t>
      </w:r>
    </w:p>
    <w:p w:rsidR="00205C75" w:rsidRPr="00205C75" w:rsidRDefault="00205C75" w:rsidP="00205C75">
      <w:r w:rsidRPr="00205C75">
        <w:t>2. Потребление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пользования, а также в других общественных местах -</w:t>
      </w:r>
    </w:p>
    <w:p w:rsidR="00205C75" w:rsidRPr="00205C75" w:rsidRDefault="00205C75" w:rsidP="00205C75">
      <w:pPr>
        <w:rPr>
          <w:b/>
        </w:rPr>
      </w:pPr>
      <w:r w:rsidRPr="00205C75">
        <w:rPr>
          <w:b/>
        </w:rPr>
        <w:t>влечет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205C75" w:rsidRPr="009A56F5" w:rsidRDefault="00205C75" w:rsidP="00205C75">
      <w:pPr>
        <w:pStyle w:val="a6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u w:val="single"/>
        </w:rPr>
      </w:pPr>
      <w:r w:rsidRPr="009A56F5">
        <w:rPr>
          <w:rFonts w:ascii="Times New Roman" w:hAnsi="Times New Roman" w:cs="Times New Roman"/>
          <w:u w:val="single"/>
        </w:rPr>
        <w:t xml:space="preserve">Ответственность за </w:t>
      </w:r>
      <w:proofErr w:type="gramStart"/>
      <w:r>
        <w:rPr>
          <w:rFonts w:ascii="Times New Roman" w:hAnsi="Times New Roman" w:cs="Times New Roman"/>
          <w:u w:val="single"/>
        </w:rPr>
        <w:t>появлении</w:t>
      </w:r>
      <w:proofErr w:type="gramEnd"/>
      <w:r w:rsidRPr="009A56F5">
        <w:rPr>
          <w:rFonts w:ascii="Times New Roman" w:hAnsi="Times New Roman" w:cs="Times New Roman"/>
          <w:u w:val="single"/>
        </w:rPr>
        <w:t xml:space="preserve"> </w:t>
      </w:r>
      <w:r w:rsidRPr="00205C75">
        <w:rPr>
          <w:rFonts w:ascii="Times New Roman" w:hAnsi="Times New Roman" w:cs="Times New Roman"/>
          <w:u w:val="single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</w:p>
    <w:p w:rsidR="00205C75" w:rsidRPr="00205C75" w:rsidRDefault="00205C75" w:rsidP="00205C75">
      <w:r w:rsidRPr="00205C75">
        <w:rPr>
          <w:b/>
        </w:rPr>
        <w:t>Статья 20.21.</w:t>
      </w:r>
      <w:r w:rsidRPr="00205C75">
        <w:t xml:space="preserve"> Появление в общественных местах в состоянии опьянения</w:t>
      </w:r>
    </w:p>
    <w:p w:rsidR="00205C75" w:rsidRPr="00205C75" w:rsidRDefault="00205C75" w:rsidP="00205C75">
      <w:r w:rsidRPr="00205C75">
        <w:t>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нравственность, -</w:t>
      </w:r>
    </w:p>
    <w:p w:rsidR="00205C75" w:rsidRPr="00205C75" w:rsidRDefault="00205C75" w:rsidP="00205C75">
      <w:pPr>
        <w:rPr>
          <w:b/>
        </w:rPr>
      </w:pPr>
      <w:r w:rsidRPr="00205C75">
        <w:rPr>
          <w:b/>
        </w:rPr>
        <w:t xml:space="preserve">влечет наложение административного штрафа в размере от пятисот до одной </w:t>
      </w:r>
      <w:proofErr w:type="gramStart"/>
      <w:r w:rsidRPr="00205C75">
        <w:rPr>
          <w:b/>
        </w:rPr>
        <w:t>тысячи пятисот</w:t>
      </w:r>
      <w:proofErr w:type="gramEnd"/>
      <w:r w:rsidRPr="00205C75">
        <w:rPr>
          <w:b/>
        </w:rPr>
        <w:t xml:space="preserve"> рублей или административный арест на срок до пятнадцати суток.</w:t>
      </w:r>
    </w:p>
    <w:p w:rsidR="009A56F5" w:rsidRPr="009A56F5" w:rsidRDefault="009A56F5" w:rsidP="009A56F5">
      <w:pPr>
        <w:pStyle w:val="a6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u w:val="single"/>
        </w:rPr>
      </w:pPr>
      <w:r w:rsidRPr="009A56F5">
        <w:rPr>
          <w:rFonts w:ascii="Times New Roman" w:hAnsi="Times New Roman" w:cs="Times New Roman"/>
          <w:u w:val="single"/>
        </w:rPr>
        <w:t>Ответственность за 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</w:t>
      </w:r>
    </w:p>
    <w:p w:rsidR="009A56F5" w:rsidRPr="009A56F5" w:rsidRDefault="009A56F5" w:rsidP="009A56F5">
      <w:r w:rsidRPr="009A56F5">
        <w:rPr>
          <w:b/>
        </w:rPr>
        <w:t>Статья 20.22.</w:t>
      </w:r>
      <w:r w:rsidRPr="009A56F5">
        <w:t xml:space="preserve"> 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</w:t>
      </w:r>
    </w:p>
    <w:p w:rsidR="009A56F5" w:rsidRPr="009A56F5" w:rsidRDefault="009A56F5" w:rsidP="009A56F5">
      <w:r w:rsidRPr="009A56F5">
        <w:t>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иных одурманивающих веществ -</w:t>
      </w:r>
    </w:p>
    <w:p w:rsidR="009A56F5" w:rsidRDefault="009A56F5" w:rsidP="009A56F5">
      <w:r w:rsidRPr="009A56F5">
        <w:rPr>
          <w:b/>
        </w:rPr>
        <w:t xml:space="preserve">влечет наложение административного штрафа на родителей или иных законных представителей несовершеннолетних в размере от одной </w:t>
      </w:r>
      <w:proofErr w:type="gramStart"/>
      <w:r w:rsidRPr="009A56F5">
        <w:rPr>
          <w:b/>
        </w:rPr>
        <w:t>тысячи пятисот</w:t>
      </w:r>
      <w:proofErr w:type="gramEnd"/>
      <w:r w:rsidRPr="009A56F5">
        <w:rPr>
          <w:b/>
        </w:rPr>
        <w:t xml:space="preserve"> до двух тысяч рублей</w:t>
      </w:r>
      <w:r w:rsidRPr="009A56F5">
        <w:t>.</w:t>
      </w:r>
    </w:p>
    <w:p w:rsidR="00664EA8" w:rsidRDefault="00664EA8" w:rsidP="00664EA8">
      <w:pPr>
        <w:pStyle w:val="a6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Ответственность за вовлечение ребенка (лица до 18 лет) </w:t>
      </w:r>
      <w:r w:rsidRPr="00C94BC8">
        <w:rPr>
          <w:rFonts w:ascii="Times New Roman" w:hAnsi="Times New Roman" w:cs="Times New Roman"/>
          <w:u w:val="single"/>
        </w:rPr>
        <w:t>в употребление алкогольных и спиртных напитков.</w:t>
      </w:r>
    </w:p>
    <w:p w:rsidR="00664EA8" w:rsidRPr="00566F7A" w:rsidRDefault="00664EA8" w:rsidP="00664EA8">
      <w:r w:rsidRPr="00566F7A">
        <w:t>Статья 6.10. Вовлечение несовершеннолетнего в употребление алкогольной и спиртосодержащей продукции или одурманивающих веществ</w:t>
      </w:r>
    </w:p>
    <w:p w:rsidR="00664EA8" w:rsidRPr="00566F7A" w:rsidRDefault="00664EA8" w:rsidP="00664EA8">
      <w:r w:rsidRPr="00566F7A">
        <w:t xml:space="preserve">1. Вовлечение несовершеннолетнего в употребление алкогольной и спиртосодержащей продукции или </w:t>
      </w:r>
      <w:r w:rsidRPr="00566F7A">
        <w:lastRenderedPageBreak/>
        <w:t>одурманивающих веществ, за исключением случаев, предусмотренных частью 2 статьи 6.18 настоящего Кодекса, -</w:t>
      </w:r>
    </w:p>
    <w:p w:rsidR="00664EA8" w:rsidRPr="00566F7A" w:rsidRDefault="00664EA8" w:rsidP="00664EA8">
      <w:pPr>
        <w:rPr>
          <w:b/>
        </w:rPr>
      </w:pPr>
      <w:r w:rsidRPr="00566F7A">
        <w:rPr>
          <w:b/>
        </w:rPr>
        <w:t xml:space="preserve">влечет наложение административного штрафа в размере от одной </w:t>
      </w:r>
      <w:proofErr w:type="gramStart"/>
      <w:r w:rsidRPr="00566F7A">
        <w:rPr>
          <w:b/>
        </w:rPr>
        <w:t>тысячи пятисот</w:t>
      </w:r>
      <w:proofErr w:type="gramEnd"/>
      <w:r w:rsidRPr="00566F7A">
        <w:rPr>
          <w:b/>
        </w:rPr>
        <w:t xml:space="preserve"> до трех тысяч рублей.</w:t>
      </w:r>
    </w:p>
    <w:p w:rsidR="00664EA8" w:rsidRPr="00566F7A" w:rsidRDefault="00664EA8" w:rsidP="00664EA8">
      <w:r w:rsidRPr="00566F7A">
        <w:t>2. Те же действия, совершенные родителями или иными законными представителями несовершеннолетних, за исключением случаев, предусмотренных частью 2 статьи 6.18 настоящего Кодекса, а также лицами, на которых возложены обязанности по обучению и воспитанию несовершеннолетних, -</w:t>
      </w:r>
    </w:p>
    <w:p w:rsidR="00664EA8" w:rsidRPr="00664EA8" w:rsidRDefault="00664EA8" w:rsidP="00664EA8">
      <w:pPr>
        <w:rPr>
          <w:b/>
        </w:rPr>
      </w:pPr>
      <w:r w:rsidRPr="00664EA8">
        <w:rPr>
          <w:b/>
        </w:rPr>
        <w:t>влекут наложение административного штрафа в размере от четырех тысяч до пяти тысяч рублей.</w:t>
      </w:r>
    </w:p>
    <w:p w:rsidR="009A56F5" w:rsidRPr="009A56F5" w:rsidRDefault="009A56F5" w:rsidP="009A56F5">
      <w:pPr>
        <w:pStyle w:val="a6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u w:val="single"/>
        </w:rPr>
      </w:pPr>
      <w:r w:rsidRPr="009A56F5">
        <w:rPr>
          <w:rFonts w:ascii="Times New Roman" w:hAnsi="Times New Roman" w:cs="Times New Roman"/>
          <w:u w:val="single"/>
        </w:rPr>
        <w:t xml:space="preserve">Ответственность за </w:t>
      </w:r>
      <w:r>
        <w:rPr>
          <w:rFonts w:ascii="Times New Roman" w:hAnsi="Times New Roman" w:cs="Times New Roman"/>
          <w:u w:val="single"/>
        </w:rPr>
        <w:t>неисполнение</w:t>
      </w:r>
      <w:r w:rsidRPr="009A56F5">
        <w:rPr>
          <w:rFonts w:ascii="Times New Roman" w:hAnsi="Times New Roman" w:cs="Times New Roman"/>
          <w:u w:val="single"/>
        </w:rPr>
        <w:t xml:space="preserve"> родителями или иными законными представителями несовершеннолетних обязанностей по содержанию и воспитанию несовершеннолетних</w:t>
      </w:r>
    </w:p>
    <w:p w:rsidR="009A56F5" w:rsidRPr="009A56F5" w:rsidRDefault="009A56F5" w:rsidP="009A56F5">
      <w:r w:rsidRPr="009A56F5">
        <w:rPr>
          <w:b/>
        </w:rPr>
        <w:t>Статья 5.35.</w:t>
      </w:r>
      <w:r w:rsidRPr="009A56F5">
        <w:t xml:space="preserve"> 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</w:p>
    <w:p w:rsidR="009A56F5" w:rsidRPr="009A56F5" w:rsidRDefault="009A56F5" w:rsidP="009A56F5">
      <w:r w:rsidRPr="009A56F5">
        <w:t>1.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</w:t>
      </w:r>
    </w:p>
    <w:p w:rsidR="009A56F5" w:rsidRDefault="009A56F5" w:rsidP="009A56F5">
      <w:pPr>
        <w:rPr>
          <w:b/>
        </w:rPr>
      </w:pPr>
      <w:r w:rsidRPr="009A56F5">
        <w:rPr>
          <w:b/>
        </w:rPr>
        <w:t>влечет предупреждение или наложение административного штрафа в размере от ста до пятисот рублей.</w:t>
      </w:r>
    </w:p>
    <w:p w:rsidR="00C94BC8" w:rsidRPr="009A56F5" w:rsidRDefault="00C94BC8" w:rsidP="009A56F5">
      <w:pPr>
        <w:rPr>
          <w:b/>
        </w:rPr>
      </w:pPr>
    </w:p>
    <w:p w:rsidR="00F348B9" w:rsidRPr="00F348B9" w:rsidRDefault="00F348B9" w:rsidP="00F348B9">
      <w:pPr>
        <w:pStyle w:val="a6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F348B9">
        <w:rPr>
          <w:rFonts w:ascii="Times New Roman" w:hAnsi="Times New Roman" w:cs="Times New Roman"/>
          <w:sz w:val="24"/>
          <w:szCs w:val="24"/>
          <w:u w:val="single"/>
        </w:rPr>
        <w:t xml:space="preserve">НЕКОТОРЫЕ СТАТЬИ ЗАКОНА </w:t>
      </w:r>
      <w:r w:rsidRPr="00EB55CA">
        <w:rPr>
          <w:rFonts w:ascii="Times New Roman" w:hAnsi="Times New Roman" w:cs="Times New Roman"/>
          <w:b/>
          <w:sz w:val="24"/>
          <w:szCs w:val="24"/>
          <w:u w:val="single"/>
        </w:rPr>
        <w:t>№109-ОЗ «О МЕРАХ ПО РЕАЛИЗАЦИИ ФЕДЕРАЛЬНОГО ЗАКОНА «ОБ ОСНОВНЫХ ГАРАНТИЯХ ПРАВ РЕБЕНКА В РФ» НА ТЕРРИТОРИИ ХМАО – ЮГРЫ»</w:t>
      </w:r>
    </w:p>
    <w:p w:rsidR="00F348B9" w:rsidRPr="00F348B9" w:rsidRDefault="00F348B9" w:rsidP="00F348B9">
      <w:r w:rsidRPr="00F348B9">
        <w:t>Глава 1. Меры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 w:rsidR="00F348B9" w:rsidRPr="00F348B9" w:rsidRDefault="00F348B9" w:rsidP="00F348B9">
      <w:r w:rsidRPr="00F348B9">
        <w:t>Статья 1. </w:t>
      </w:r>
    </w:p>
    <w:p w:rsidR="00F348B9" w:rsidRPr="00F348B9" w:rsidRDefault="00F348B9" w:rsidP="00F348B9">
      <w:r w:rsidRPr="00F348B9">
        <w:t>В целях предупреждения причинения вреда здоровью детей, их физическому, интеллектуальному, психическому, духовному и нравственному развитию на территории автономного округа запрещается:</w:t>
      </w:r>
    </w:p>
    <w:p w:rsidR="00F348B9" w:rsidRPr="00F348B9" w:rsidRDefault="00F348B9" w:rsidP="00F348B9">
      <w:proofErr w:type="gramStart"/>
      <w:r w:rsidRPr="00F348B9">
        <w:t>1) нахождение детей (до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в иных местах</w:t>
      </w:r>
      <w:proofErr w:type="gramEnd"/>
      <w:r w:rsidRPr="00F348B9">
        <w:t xml:space="preserve">, </w:t>
      </w:r>
      <w:proofErr w:type="gramStart"/>
      <w:r w:rsidRPr="00F348B9">
        <w:t>определяемых</w:t>
      </w:r>
      <w:proofErr w:type="gramEnd"/>
      <w:r w:rsidRPr="00F348B9">
        <w:t xml:space="preserve"> главой муниципального образования в соответствии с настоящим Законом, нахождение в которых может причинить вред здоровью детей, их физическому, интеллектуальному, психическому, духовному и нравственному развитию; </w:t>
      </w:r>
    </w:p>
    <w:p w:rsidR="00F348B9" w:rsidRPr="00F348B9" w:rsidRDefault="00F348B9" w:rsidP="00F348B9">
      <w:r w:rsidRPr="00F348B9">
        <w:t>Главой муниципального образования г</w:t>
      </w:r>
      <w:proofErr w:type="gramStart"/>
      <w:r w:rsidRPr="00F348B9">
        <w:t>.Н</w:t>
      </w:r>
      <w:proofErr w:type="gramEnd"/>
      <w:r w:rsidRPr="00F348B9">
        <w:t>ижневартовск определены следующие объекты запрещенные для нахождения детей:</w:t>
      </w:r>
    </w:p>
    <w:p w:rsidR="00F348B9" w:rsidRPr="00F348B9" w:rsidRDefault="00F348B9" w:rsidP="00F348B9">
      <w:r w:rsidRPr="00F348B9">
        <w:t xml:space="preserve">Нахождение детей в возрасте до 18 лет на объектах, сооружениях и строящихся объектах, чердаках, подвалах, технических этажах, крышах и нежилых строениях и иных местах, нахождение в которых может </w:t>
      </w:r>
      <w:r w:rsidRPr="00F348B9">
        <w:lastRenderedPageBreak/>
        <w:t>причинить вред здоровью.</w:t>
      </w:r>
    </w:p>
    <w:p w:rsidR="00F348B9" w:rsidRPr="00F348B9" w:rsidRDefault="00F348B9" w:rsidP="00F348B9">
      <w:proofErr w:type="gramStart"/>
      <w:r w:rsidRPr="00F348B9">
        <w:t>2) нахождение детей в возрасте до 16 лет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</w:t>
      </w:r>
      <w:proofErr w:type="gramEnd"/>
      <w:r w:rsidRPr="00F348B9">
        <w:t xml:space="preserve"> </w:t>
      </w:r>
      <w:proofErr w:type="gramStart"/>
      <w:r w:rsidRPr="00F348B9">
        <w:t>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местах, определяемых главой муниципального образования в соответствии с настоящим Законом, без сопровождения родителей (лиц, их заменяющих) или лиц, осуществляющих мероприятия с участием детей.</w:t>
      </w:r>
      <w:proofErr w:type="gramEnd"/>
    </w:p>
    <w:p w:rsidR="00F348B9" w:rsidRPr="00F348B9" w:rsidRDefault="00F348B9" w:rsidP="00F348B9">
      <w:r w:rsidRPr="00F348B9">
        <w:t>2. Под ночным временем в настоящей статье понимается:</w:t>
      </w:r>
    </w:p>
    <w:p w:rsidR="00F348B9" w:rsidRPr="00F348B9" w:rsidRDefault="00F348B9" w:rsidP="00F348B9">
      <w:r w:rsidRPr="00F348B9">
        <w:t>1) в период с 1 октября по 31 марта - с 22.00 часов до 6.00 часов местного времени;</w:t>
      </w:r>
    </w:p>
    <w:p w:rsidR="009A56F5" w:rsidRPr="009A56F5" w:rsidRDefault="00F348B9" w:rsidP="00F348B9">
      <w:r w:rsidRPr="00F348B9">
        <w:t>2) в период с 1 апреля по 30 сентября - с 23.00 часов до 6.00 часов местного времени.</w:t>
      </w:r>
    </w:p>
    <w:p w:rsidR="008B2F93" w:rsidRPr="00F348B9" w:rsidRDefault="00F348B9">
      <w:pPr>
        <w:rPr>
          <w:b/>
        </w:rPr>
      </w:pPr>
      <w:r w:rsidRPr="00F348B9">
        <w:rPr>
          <w:b/>
        </w:rPr>
        <w:t>Нарушение данных статей 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пяти тысяч рублей; на юридических лиц - от десяти тысяч до двадцати тысяч рублей.</w:t>
      </w:r>
    </w:p>
    <w:p w:rsidR="00F348B9" w:rsidRPr="00F348B9" w:rsidRDefault="00F348B9" w:rsidP="00F348B9">
      <w:pPr>
        <w:rPr>
          <w:b/>
        </w:rPr>
      </w:pPr>
      <w:r w:rsidRPr="00F348B9">
        <w:rPr>
          <w:b/>
        </w:rPr>
        <w:t>Действие «комендантского часа» распространяется без каких-либо исключений на время проведения фестиваля искусств, труда и спорта «</w:t>
      </w:r>
      <w:proofErr w:type="spellStart"/>
      <w:r w:rsidRPr="00F348B9">
        <w:rPr>
          <w:b/>
        </w:rPr>
        <w:t>Самотлорские</w:t>
      </w:r>
      <w:proofErr w:type="spellEnd"/>
      <w:r w:rsidRPr="00F348B9">
        <w:rPr>
          <w:b/>
        </w:rPr>
        <w:t xml:space="preserve"> ночи», а также мероприятий, посвящённых выпускным вечерам.</w:t>
      </w:r>
      <w:r>
        <w:rPr>
          <w:b/>
        </w:rPr>
        <w:t xml:space="preserve"> Оправдания типа - </w:t>
      </w:r>
      <w:r w:rsidR="00205C75" w:rsidRPr="00205C75">
        <w:rPr>
          <w:b/>
        </w:rPr>
        <w:t>«заигрался», «не обращал внимания на время» и т.п.  не являются уважительными. Родители тоже провоцируют детей на нарушение. То отправляют в магазин, то выгулять собаку, то просто выполнить работу вместо себя и т.д. и соответственно привлекаются к ответственности.</w:t>
      </w:r>
    </w:p>
    <w:p w:rsidR="008466C3" w:rsidRDefault="008466C3" w:rsidP="008466C3">
      <w:pPr>
        <w:pStyle w:val="a6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u w:val="single"/>
        </w:rPr>
      </w:pPr>
      <w:r w:rsidRPr="009A56F5">
        <w:rPr>
          <w:rFonts w:ascii="Times New Roman" w:hAnsi="Times New Roman" w:cs="Times New Roman"/>
          <w:u w:val="single"/>
        </w:rPr>
        <w:t xml:space="preserve">Ответственность за </w:t>
      </w:r>
      <w:r>
        <w:rPr>
          <w:rFonts w:ascii="Times New Roman" w:hAnsi="Times New Roman" w:cs="Times New Roman"/>
          <w:u w:val="single"/>
        </w:rPr>
        <w:t>курение</w:t>
      </w:r>
    </w:p>
    <w:p w:rsidR="00EB55CA" w:rsidRPr="008466C3" w:rsidRDefault="00EB55CA" w:rsidP="00EB55CA">
      <w:proofErr w:type="gramStart"/>
      <w:r>
        <w:t>За</w:t>
      </w:r>
      <w:r w:rsidRPr="008466C3">
        <w:t>прещается курить:</w:t>
      </w:r>
      <w:r>
        <w:t xml:space="preserve"> </w:t>
      </w:r>
      <w:r w:rsidRPr="00EB55CA">
        <w:rPr>
          <w:b/>
        </w:rPr>
        <w:t>в подъездах жилых домов, лифтах, на лестничных клетках</w:t>
      </w:r>
      <w:r w:rsidRPr="008466C3">
        <w:t>;</w:t>
      </w:r>
      <w:r>
        <w:t xml:space="preserve"> </w:t>
      </w:r>
      <w:r w:rsidRPr="008466C3">
        <w:t>на рабочих местах;</w:t>
      </w:r>
      <w:r>
        <w:t xml:space="preserve"> </w:t>
      </w:r>
      <w:r w:rsidRPr="00EB55CA">
        <w:rPr>
          <w:b/>
        </w:rPr>
        <w:t>на детских площадках, пляжах</w:t>
      </w:r>
      <w:r w:rsidRPr="008466C3">
        <w:t>;</w:t>
      </w:r>
      <w:r>
        <w:t xml:space="preserve"> </w:t>
      </w:r>
      <w:r w:rsidRPr="008466C3">
        <w:t xml:space="preserve">в аэропортах, на вокзалах и </w:t>
      </w:r>
      <w:r w:rsidRPr="00EB55CA">
        <w:rPr>
          <w:b/>
        </w:rPr>
        <w:t>на расстоянии менее 15 метров от остановок общественного транспорта</w:t>
      </w:r>
      <w:r w:rsidRPr="008466C3">
        <w:t>, станций метро;</w:t>
      </w:r>
      <w:r>
        <w:t xml:space="preserve"> </w:t>
      </w:r>
      <w:r w:rsidRPr="00EB55CA">
        <w:rPr>
          <w:b/>
        </w:rPr>
        <w:t>на территории культурных, спортивных, медицинских и общеобразовательных учреждений</w:t>
      </w:r>
      <w:r w:rsidRPr="008466C3">
        <w:t>;</w:t>
      </w:r>
      <w:r>
        <w:t xml:space="preserve"> </w:t>
      </w:r>
      <w:r w:rsidRPr="008466C3">
        <w:t>в закрытых помещениях госучреждений и социальных служб, тюрем</w:t>
      </w:r>
      <w:r>
        <w:t>, исправительных колоний и СИЗО;</w:t>
      </w:r>
      <w:proofErr w:type="gramEnd"/>
      <w:r>
        <w:t xml:space="preserve"> в </w:t>
      </w:r>
      <w:r w:rsidRPr="008466C3">
        <w:t>поезда</w:t>
      </w:r>
      <w:r>
        <w:t>х</w:t>
      </w:r>
      <w:r w:rsidRPr="008466C3">
        <w:t xml:space="preserve"> дальнего следования, самолет</w:t>
      </w:r>
      <w:r>
        <w:t>ах</w:t>
      </w:r>
      <w:r w:rsidRPr="008466C3">
        <w:t>, пассажирски</w:t>
      </w:r>
      <w:r>
        <w:t>х</w:t>
      </w:r>
      <w:r w:rsidRPr="008466C3">
        <w:t xml:space="preserve"> суда</w:t>
      </w:r>
      <w:r>
        <w:t>х</w:t>
      </w:r>
      <w:r w:rsidRPr="008466C3">
        <w:t>;</w:t>
      </w:r>
      <w:r>
        <w:t xml:space="preserve"> </w:t>
      </w:r>
      <w:r w:rsidRPr="00EB55CA">
        <w:rPr>
          <w:b/>
        </w:rPr>
        <w:t>в кафе, ресторанах и других общественные зонах отдыха</w:t>
      </w:r>
      <w:r w:rsidRPr="008466C3">
        <w:t>;</w:t>
      </w:r>
      <w:r>
        <w:t xml:space="preserve"> на </w:t>
      </w:r>
      <w:r w:rsidRPr="008466C3">
        <w:t>рынк</w:t>
      </w:r>
      <w:r>
        <w:t>ах</w:t>
      </w:r>
      <w:r w:rsidRPr="008466C3">
        <w:t xml:space="preserve"> и прочи</w:t>
      </w:r>
      <w:r>
        <w:t>х</w:t>
      </w:r>
      <w:r w:rsidRPr="008466C3">
        <w:t xml:space="preserve"> </w:t>
      </w:r>
      <w:r w:rsidRPr="00EB55CA">
        <w:rPr>
          <w:b/>
        </w:rPr>
        <w:t>предприятиях торговли</w:t>
      </w:r>
      <w:r w:rsidRPr="008466C3">
        <w:t>;</w:t>
      </w:r>
      <w:r>
        <w:t xml:space="preserve"> на </w:t>
      </w:r>
      <w:r w:rsidRPr="008466C3">
        <w:t>пассажирски</w:t>
      </w:r>
      <w:r>
        <w:t>х</w:t>
      </w:r>
      <w:r w:rsidRPr="008466C3">
        <w:t xml:space="preserve"> платформ</w:t>
      </w:r>
      <w:r>
        <w:t>ах</w:t>
      </w:r>
      <w:r w:rsidRPr="008466C3">
        <w:t>.</w:t>
      </w:r>
    </w:p>
    <w:p w:rsidR="00EB55CA" w:rsidRPr="008466C3" w:rsidRDefault="00EB55CA" w:rsidP="00EB55CA">
      <w:r w:rsidRPr="008466C3">
        <w:t xml:space="preserve">Таким образом, </w:t>
      </w:r>
      <w:r w:rsidRPr="00EB55CA">
        <w:rPr>
          <w:b/>
        </w:rPr>
        <w:t>курить</w:t>
      </w:r>
      <w:r w:rsidRPr="008466C3">
        <w:t xml:space="preserve"> </w:t>
      </w:r>
      <w:r>
        <w:t xml:space="preserve">с </w:t>
      </w:r>
      <w:r w:rsidRPr="008466C3">
        <w:t xml:space="preserve">1 июня 2014 года </w:t>
      </w:r>
      <w:r w:rsidRPr="00EB55CA">
        <w:rPr>
          <w:b/>
        </w:rPr>
        <w:t>можно</w:t>
      </w:r>
      <w:r w:rsidRPr="008466C3">
        <w:t xml:space="preserve"> только </w:t>
      </w:r>
      <w:r w:rsidRPr="00EB55CA">
        <w:rPr>
          <w:b/>
        </w:rPr>
        <w:t>в собственном автомобиле</w:t>
      </w:r>
      <w:r w:rsidRPr="008466C3">
        <w:t xml:space="preserve">, </w:t>
      </w:r>
      <w:r w:rsidRPr="00EB55CA">
        <w:rPr>
          <w:b/>
        </w:rPr>
        <w:t>доме</w:t>
      </w:r>
      <w:r w:rsidRPr="008466C3">
        <w:t xml:space="preserve"> или </w:t>
      </w:r>
      <w:r w:rsidRPr="00EB55CA">
        <w:rPr>
          <w:b/>
        </w:rPr>
        <w:t>квартире,</w:t>
      </w:r>
      <w:r w:rsidRPr="008466C3">
        <w:t xml:space="preserve"> в </w:t>
      </w:r>
      <w:r w:rsidRPr="00EB55CA">
        <w:rPr>
          <w:b/>
        </w:rPr>
        <w:t>специально оборудованных</w:t>
      </w:r>
      <w:r w:rsidRPr="008466C3">
        <w:t xml:space="preserve"> вентилируемых </w:t>
      </w:r>
      <w:r w:rsidRPr="00EB55CA">
        <w:rPr>
          <w:b/>
        </w:rPr>
        <w:t>«курилках»</w:t>
      </w:r>
      <w:r w:rsidRPr="008466C3">
        <w:t xml:space="preserve">, на </w:t>
      </w:r>
      <w:r w:rsidRPr="00EB55CA">
        <w:rPr>
          <w:b/>
        </w:rPr>
        <w:t>специально отведенных</w:t>
      </w:r>
      <w:r w:rsidRPr="008466C3">
        <w:t xml:space="preserve"> для курения и/или хорошо </w:t>
      </w:r>
      <w:r w:rsidRPr="00EB55CA">
        <w:rPr>
          <w:b/>
        </w:rPr>
        <w:t>проветриваемых пространствах</w:t>
      </w:r>
      <w:r w:rsidRPr="008466C3">
        <w:t xml:space="preserve">. Также с 1 июня 2014 года </w:t>
      </w:r>
      <w:r w:rsidRPr="00EB55CA">
        <w:rPr>
          <w:b/>
        </w:rPr>
        <w:t>курение электронных сигарет и кальянов приравнивается к курению табака</w:t>
      </w:r>
      <w:r w:rsidRPr="008466C3">
        <w:t>.</w:t>
      </w:r>
    </w:p>
    <w:p w:rsidR="008466C3" w:rsidRPr="008466C3" w:rsidRDefault="008466C3" w:rsidP="008466C3">
      <w:proofErr w:type="gramStart"/>
      <w:r w:rsidRPr="008466C3">
        <w:t>За курение в помещения, в которых оказываются образовательные услуги (школы, вузы, детсады); на территории, где оказываются услуги в области физкультуры и спорта (залы, стадионы); в больницах; санаториях и прочих учреждениях, в которых оказываются курортные услуги; на транспорте (от самолетов до автобусов); вокзалах, портах, станциях метро, а также территориях, расположенных ближе 15 метров от входов в транспортные объекты;</w:t>
      </w:r>
      <w:proofErr w:type="gramEnd"/>
      <w:r w:rsidRPr="008466C3">
        <w:t xml:space="preserve"> в социальных службах; органах государственной власти и местного самоуправления, рабочих помещениях, лифтах и подъездах многоквартирных домов, автозаправочных </w:t>
      </w:r>
      <w:proofErr w:type="gramStart"/>
      <w:r w:rsidRPr="008466C3">
        <w:t>станциях</w:t>
      </w:r>
      <w:proofErr w:type="gramEnd"/>
      <w:r w:rsidRPr="008466C3">
        <w:t xml:space="preserve"> придется заплатить </w:t>
      </w:r>
      <w:r w:rsidRPr="008466C3">
        <w:rPr>
          <w:b/>
        </w:rPr>
        <w:t>штраф от 500 до 1000 рублей</w:t>
      </w:r>
    </w:p>
    <w:p w:rsidR="008466C3" w:rsidRPr="008466C3" w:rsidRDefault="008466C3" w:rsidP="008466C3">
      <w:r w:rsidRPr="008466C3">
        <w:t xml:space="preserve">За курение на детских площадках нарушитель заплатит административный </w:t>
      </w:r>
      <w:r w:rsidRPr="008466C3">
        <w:rPr>
          <w:b/>
        </w:rPr>
        <w:t xml:space="preserve">штраф от 2000 до 3000 </w:t>
      </w:r>
      <w:r w:rsidRPr="008466C3">
        <w:rPr>
          <w:b/>
        </w:rPr>
        <w:lastRenderedPageBreak/>
        <w:t>рублей.</w:t>
      </w:r>
    </w:p>
    <w:p w:rsidR="008466C3" w:rsidRPr="008466C3" w:rsidRDefault="008466C3" w:rsidP="008466C3">
      <w:r w:rsidRPr="00EB55CA">
        <w:rPr>
          <w:b/>
        </w:rPr>
        <w:t>Статья 6.23.</w:t>
      </w:r>
      <w:r w:rsidRPr="008466C3">
        <w:t xml:space="preserve"> Вовлечение несовершеннолетнего в процесс потребления табака</w:t>
      </w:r>
    </w:p>
    <w:p w:rsidR="008466C3" w:rsidRPr="008466C3" w:rsidRDefault="008466C3" w:rsidP="008466C3">
      <w:r w:rsidRPr="008466C3">
        <w:t xml:space="preserve">За вовлечение несовершеннолетних в </w:t>
      </w:r>
      <w:proofErr w:type="spellStart"/>
      <w:r w:rsidRPr="008466C3">
        <w:t>табакокурение</w:t>
      </w:r>
      <w:proofErr w:type="spellEnd"/>
      <w:r w:rsidRPr="008466C3">
        <w:t xml:space="preserve"> </w:t>
      </w:r>
      <w:r w:rsidRPr="008466C3">
        <w:rPr>
          <w:b/>
        </w:rPr>
        <w:t>родители</w:t>
      </w:r>
      <w:r w:rsidRPr="008466C3">
        <w:t xml:space="preserve">, либо законные представители </w:t>
      </w:r>
      <w:r w:rsidRPr="008466C3">
        <w:rPr>
          <w:b/>
        </w:rPr>
        <w:t>заплатят штраф в 2000—3000 рублей</w:t>
      </w:r>
      <w:r w:rsidRPr="008466C3">
        <w:t xml:space="preserve">. Если несовершеннолетний будет вовлечен в </w:t>
      </w:r>
      <w:proofErr w:type="spellStart"/>
      <w:r w:rsidRPr="008466C3">
        <w:t>табакокурением</w:t>
      </w:r>
      <w:proofErr w:type="spellEnd"/>
      <w:r w:rsidRPr="008466C3">
        <w:t xml:space="preserve"> не родственником, то его накажут штрафом от 1000 до 2000 рублей.</w:t>
      </w:r>
    </w:p>
    <w:p w:rsidR="008466C3" w:rsidRPr="008466C3" w:rsidRDefault="008466C3" w:rsidP="008466C3">
      <w:r w:rsidRPr="008466C3">
        <w:t xml:space="preserve">Запрет на курение в гостиницах, в помещениях общепита и на перронах пригородных вокзалов будет введен с 1.06.2014, после чего нарушителей так же начнут штрафовать. </w:t>
      </w:r>
    </w:p>
    <w:p w:rsidR="008466C3" w:rsidRPr="008466C3" w:rsidRDefault="008466C3" w:rsidP="008466C3"/>
    <w:p w:rsidR="009A56F5" w:rsidRPr="00C94BC8" w:rsidRDefault="00C94BC8" w:rsidP="00C94BC8">
      <w:pPr>
        <w:pStyle w:val="a6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u w:val="single"/>
        </w:rPr>
      </w:pPr>
      <w:r w:rsidRPr="00C94BC8">
        <w:rPr>
          <w:rFonts w:ascii="Times New Roman" w:hAnsi="Times New Roman" w:cs="Times New Roman"/>
          <w:u w:val="single"/>
        </w:rPr>
        <w:t>За вовлечение несовершеннолетнего в систематическое употребление алкоголя, за которое сегодня предусмотрено наказание в виде лишения свободы до шести лет, установлен нижний предел санкции - от двух лет.</w:t>
      </w:r>
    </w:p>
    <w:p w:rsidR="00C94BC8" w:rsidRDefault="00C94BC8">
      <w:pPr>
        <w:pStyle w:val="a6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u w:val="single"/>
        </w:rPr>
      </w:pPr>
      <w:r w:rsidRPr="00C94BC8">
        <w:rPr>
          <w:rFonts w:ascii="Times New Roman" w:hAnsi="Times New Roman" w:cs="Times New Roman"/>
          <w:u w:val="single"/>
        </w:rPr>
        <w:t>Вовлечение несовершеннолетних взрослыми лицами в совершение преступления представляет повышенную опасность не только потому, что расширяется круг правонарушителей, но и потому, что такие действия оказывают развращающее воздействие на неокрепшую психику несовершеннолетних, нарушают их нормальное духовно-нравственное развитие, прививают им искаженные ценностные ориентации</w:t>
      </w:r>
      <w:r w:rsidR="00C41FB7">
        <w:rPr>
          <w:rFonts w:ascii="Times New Roman" w:hAnsi="Times New Roman" w:cs="Times New Roman"/>
          <w:u w:val="single"/>
        </w:rPr>
        <w:t xml:space="preserve"> и карается в соответствии с уголовным кодексом </w:t>
      </w:r>
      <w:r w:rsidR="00C41FB7" w:rsidRPr="00C94BC8">
        <w:rPr>
          <w:rFonts w:ascii="Times New Roman" w:hAnsi="Times New Roman" w:cs="Times New Roman"/>
          <w:u w:val="single"/>
        </w:rPr>
        <w:t>(</w:t>
      </w:r>
      <w:hyperlink r:id="rId5" w:history="1">
        <w:r w:rsidR="00C41FB7" w:rsidRPr="00C41FB7">
          <w:rPr>
            <w:rFonts w:ascii="Times New Roman" w:hAnsi="Times New Roman" w:cs="Times New Roman"/>
            <w:u w:val="single"/>
          </w:rPr>
          <w:t>ст. 150 УК</w:t>
        </w:r>
      </w:hyperlink>
      <w:r w:rsidR="00C41FB7" w:rsidRPr="00C94BC8">
        <w:rPr>
          <w:rFonts w:ascii="Times New Roman" w:hAnsi="Times New Roman" w:cs="Times New Roman"/>
          <w:u w:val="single"/>
        </w:rPr>
        <w:t>)</w:t>
      </w:r>
      <w:r w:rsidR="00C41FB7">
        <w:rPr>
          <w:rFonts w:ascii="Times New Roman" w:hAnsi="Times New Roman" w:cs="Times New Roman"/>
          <w:u w:val="single"/>
        </w:rPr>
        <w:t xml:space="preserve">. </w:t>
      </w:r>
      <w:r w:rsidR="00C41FB7" w:rsidRPr="00C41FB7">
        <w:rPr>
          <w:rFonts w:ascii="Times New Roman" w:hAnsi="Times New Roman" w:cs="Times New Roman"/>
          <w:b/>
          <w:u w:val="single"/>
        </w:rPr>
        <w:t>Наказание определяется судом по совокупности.</w:t>
      </w:r>
    </w:p>
    <w:p w:rsidR="00C41FB7" w:rsidRPr="00C41FB7" w:rsidRDefault="00C41FB7">
      <w:pPr>
        <w:pStyle w:val="a6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u w:val="single"/>
        </w:rPr>
      </w:pPr>
      <w:r w:rsidRPr="00C41FB7">
        <w:rPr>
          <w:rFonts w:ascii="Times New Roman" w:hAnsi="Times New Roman" w:cs="Times New Roman"/>
          <w:u w:val="single"/>
        </w:rPr>
        <w:t xml:space="preserve">Статья 151 УК предусматривает ответственность за вовлечение несовершеннолетнего в систематическое употребление спиртных напитков, одурманивающих веществ, в занятие проституцией, бродяжничеством или </w:t>
      </w:r>
      <w:proofErr w:type="gramStart"/>
      <w:r w:rsidRPr="00C41FB7">
        <w:rPr>
          <w:rFonts w:ascii="Times New Roman" w:hAnsi="Times New Roman" w:cs="Times New Roman"/>
          <w:u w:val="single"/>
        </w:rPr>
        <w:t>попрошайничеством</w:t>
      </w:r>
      <w:proofErr w:type="gramEnd"/>
      <w:r w:rsidRPr="00C41FB7">
        <w:rPr>
          <w:rFonts w:ascii="Times New Roman" w:hAnsi="Times New Roman" w:cs="Times New Roman"/>
          <w:u w:val="single"/>
        </w:rPr>
        <w:t>.</w:t>
      </w:r>
      <w:r w:rsidRPr="00C41FB7">
        <w:rPr>
          <w:rFonts w:ascii="Times New Roman" w:hAnsi="Times New Roman" w:cs="Times New Roman"/>
          <w:b/>
          <w:u w:val="single"/>
        </w:rPr>
        <w:t xml:space="preserve"> Наказание определяется судом по совокупности.</w:t>
      </w:r>
    </w:p>
    <w:p w:rsidR="00C41FB7" w:rsidRPr="00C41FB7" w:rsidRDefault="00C41FB7" w:rsidP="00C41FB7">
      <w:pPr>
        <w:pStyle w:val="a6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u w:val="single"/>
        </w:rPr>
      </w:pPr>
      <w:r w:rsidRPr="00C41FB7">
        <w:rPr>
          <w:rFonts w:ascii="Times New Roman" w:hAnsi="Times New Roman" w:cs="Times New Roman"/>
          <w:u w:val="single"/>
        </w:rPr>
        <w:t>Статья 156 УК РФ устанавливает ответственность за неисполнение или ненадлежащее исполнение обязанностей по воспитанию несовершеннолетнего родителем. Неисполнение или ненадлежащее исполнение обязанностей по воспитанию детей должно быть соединено с жестоким с ними обращением. </w:t>
      </w:r>
      <w:proofErr w:type="gramStart"/>
      <w:r w:rsidRPr="00C41FB7">
        <w:rPr>
          <w:rFonts w:ascii="Times New Roman" w:hAnsi="Times New Roman" w:cs="Times New Roman"/>
          <w:u w:val="single"/>
        </w:rPr>
        <w:t xml:space="preserve">Жестокость может выразиться в </w:t>
      </w:r>
      <w:proofErr w:type="spellStart"/>
      <w:r w:rsidRPr="00C41FB7">
        <w:rPr>
          <w:rFonts w:ascii="Times New Roman" w:hAnsi="Times New Roman" w:cs="Times New Roman"/>
          <w:u w:val="single"/>
        </w:rPr>
        <w:t>непредоставлении</w:t>
      </w:r>
      <w:proofErr w:type="spellEnd"/>
      <w:r w:rsidRPr="00C41FB7">
        <w:rPr>
          <w:rFonts w:ascii="Times New Roman" w:hAnsi="Times New Roman" w:cs="Times New Roman"/>
          <w:u w:val="single"/>
        </w:rPr>
        <w:t xml:space="preserve"> несовершеннолетнему питания, запирании в помещении одного на долгое время, в систематическом унижении его достоинства, издевательствах, нанесении побоев и т. п. В случаях совершения истязаний, причинения вреда различной тяжести здоровью несовершеннолетнего содеянное следует квалифицировать по совокупности ст. 156 и 117 УК и др.</w:t>
      </w:r>
      <w:r w:rsidRPr="00C41FB7">
        <w:rPr>
          <w:rFonts w:ascii="Times New Roman" w:hAnsi="Times New Roman" w:cs="Times New Roman"/>
          <w:b/>
          <w:u w:val="single"/>
        </w:rPr>
        <w:t xml:space="preserve"> Наказание определяется судом по совокупности</w:t>
      </w:r>
      <w:proofErr w:type="gramEnd"/>
    </w:p>
    <w:p w:rsidR="00C41FB7" w:rsidRPr="00C94BC8" w:rsidRDefault="00C41FB7" w:rsidP="00EB55CA">
      <w:pPr>
        <w:pStyle w:val="a6"/>
        <w:spacing w:line="360" w:lineRule="auto"/>
        <w:ind w:left="0" w:firstLine="0"/>
        <w:rPr>
          <w:rFonts w:ascii="Times New Roman" w:hAnsi="Times New Roman" w:cs="Times New Roman"/>
          <w:u w:val="single"/>
        </w:rPr>
      </w:pPr>
    </w:p>
    <w:sectPr w:rsidR="00C41FB7" w:rsidRPr="00C94BC8" w:rsidSect="009A56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C2A"/>
    <w:multiLevelType w:val="multilevel"/>
    <w:tmpl w:val="54C2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F3369"/>
    <w:multiLevelType w:val="multilevel"/>
    <w:tmpl w:val="2150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712A41"/>
    <w:multiLevelType w:val="hybridMultilevel"/>
    <w:tmpl w:val="A57E40F8"/>
    <w:lvl w:ilvl="0" w:tplc="6742E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F74BFA"/>
    <w:multiLevelType w:val="hybridMultilevel"/>
    <w:tmpl w:val="2D74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56F5"/>
    <w:rsid w:val="00072FDA"/>
    <w:rsid w:val="00205C75"/>
    <w:rsid w:val="00566F7A"/>
    <w:rsid w:val="00585D30"/>
    <w:rsid w:val="00664EA8"/>
    <w:rsid w:val="008466C3"/>
    <w:rsid w:val="008B2F93"/>
    <w:rsid w:val="009A56F5"/>
    <w:rsid w:val="00C41FB7"/>
    <w:rsid w:val="00C94BC8"/>
    <w:rsid w:val="00DC47DC"/>
    <w:rsid w:val="00EB55CA"/>
    <w:rsid w:val="00F3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30"/>
    <w:pPr>
      <w:widowControl w:val="0"/>
      <w:spacing w:before="200" w:line="300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85D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A56F5"/>
    <w:pPr>
      <w:widowControl/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585D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85D30"/>
    <w:pPr>
      <w:keepNext/>
      <w:widowControl/>
      <w:spacing w:before="0" w:line="240" w:lineRule="auto"/>
      <w:ind w:firstLine="567"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D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585D3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585D30"/>
    <w:rPr>
      <w:b/>
      <w:bCs/>
      <w:sz w:val="28"/>
      <w:szCs w:val="28"/>
    </w:rPr>
  </w:style>
  <w:style w:type="paragraph" w:styleId="a3">
    <w:name w:val="caption"/>
    <w:basedOn w:val="a"/>
    <w:qFormat/>
    <w:rsid w:val="00585D30"/>
    <w:pPr>
      <w:spacing w:before="0" w:line="160" w:lineRule="atLeast"/>
      <w:jc w:val="center"/>
    </w:pPr>
    <w:rPr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585D30"/>
    <w:rPr>
      <w:b/>
      <w:bCs/>
    </w:rPr>
  </w:style>
  <w:style w:type="character" w:styleId="a5">
    <w:name w:val="Emphasis"/>
    <w:basedOn w:val="a0"/>
    <w:qFormat/>
    <w:rsid w:val="00585D30"/>
    <w:rPr>
      <w:i/>
      <w:iCs/>
    </w:rPr>
  </w:style>
  <w:style w:type="paragraph" w:styleId="a6">
    <w:name w:val="List Paragraph"/>
    <w:basedOn w:val="a"/>
    <w:uiPriority w:val="34"/>
    <w:qFormat/>
    <w:rsid w:val="00585D30"/>
    <w:pPr>
      <w:widowControl/>
      <w:spacing w:before="0" w:after="200" w:line="276" w:lineRule="auto"/>
      <w:ind w:left="720"/>
    </w:pPr>
    <w:rPr>
      <w:rFonts w:ascii="Calibri" w:hAnsi="Calibri" w:cs="Calibri"/>
      <w:lang w:eastAsia="en-US"/>
    </w:rPr>
  </w:style>
  <w:style w:type="paragraph" w:styleId="a7">
    <w:name w:val="TOC Heading"/>
    <w:basedOn w:val="1"/>
    <w:next w:val="a"/>
    <w:uiPriority w:val="39"/>
    <w:semiHidden/>
    <w:unhideWhenUsed/>
    <w:qFormat/>
    <w:rsid w:val="00585D30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9A56F5"/>
  </w:style>
  <w:style w:type="character" w:customStyle="1" w:styleId="20">
    <w:name w:val="Заголовок 2 Знак"/>
    <w:basedOn w:val="a0"/>
    <w:link w:val="2"/>
    <w:uiPriority w:val="9"/>
    <w:rsid w:val="009A56F5"/>
    <w:rPr>
      <w:b/>
      <w:bCs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9A56F5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9A56F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vtanons">
    <w:name w:val="pvtanons"/>
    <w:basedOn w:val="a"/>
    <w:rsid w:val="008466C3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466C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6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8887">
          <w:marLeft w:val="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703377">
          <w:marLeft w:val="167"/>
          <w:marRight w:val="0"/>
          <w:marTop w:val="129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8831">
                  <w:marLeft w:val="0"/>
                  <w:marRight w:val="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208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single" w:sz="4" w:space="1" w:color="BBBFC4"/>
                            <w:left w:val="single" w:sz="4" w:space="3" w:color="BBBFC4"/>
                            <w:bottom w:val="single" w:sz="4" w:space="1" w:color="BBBFC4"/>
                            <w:right w:val="single" w:sz="4" w:space="3" w:color="BBBFC4"/>
                          </w:divBdr>
                        </w:div>
                      </w:divsChild>
                    </w:div>
                  </w:divsChild>
                </w:div>
                <w:div w:id="1968176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233442">
          <w:marLeft w:val="167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8955">
                      <w:marLeft w:val="13"/>
                      <w:marRight w:val="64"/>
                      <w:marTop w:val="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79697">
                      <w:marLeft w:val="13"/>
                      <w:marRight w:val="64"/>
                      <w:marTop w:val="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04317">
          <w:marLeft w:val="167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5983">
              <w:marLeft w:val="0"/>
              <w:marRight w:val="0"/>
              <w:marTop w:val="154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69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5.biz/codex/uk/15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3007</Words>
  <Characters>17142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</dc:creator>
  <cp:lastModifiedBy>Марина Юрьевна</cp:lastModifiedBy>
  <cp:revision>4</cp:revision>
  <dcterms:created xsi:type="dcterms:W3CDTF">2014-06-06T02:04:00Z</dcterms:created>
  <dcterms:modified xsi:type="dcterms:W3CDTF">2014-06-06T03:11:00Z</dcterms:modified>
</cp:coreProperties>
</file>